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2983" w14:textId="77777777" w:rsidR="00F578B6" w:rsidRDefault="00F578B6"/>
    <w:p w14:paraId="64FDBD12" w14:textId="444305F5" w:rsidR="00F578B6" w:rsidRPr="009D429C" w:rsidRDefault="00114F02" w:rsidP="009D429C">
      <w:pPr>
        <w:jc w:val="center"/>
        <w:rPr>
          <w:rFonts w:ascii="仿宋" w:eastAsia="仿宋" w:hAnsi="仿宋"/>
          <w:sz w:val="36"/>
          <w:szCs w:val="36"/>
        </w:rPr>
      </w:pPr>
      <w:r w:rsidRPr="00F578B6">
        <w:rPr>
          <w:rFonts w:ascii="仿宋" w:eastAsia="仿宋" w:hAnsi="仿宋" w:hint="eastAsia"/>
          <w:sz w:val="36"/>
          <w:szCs w:val="36"/>
        </w:rPr>
        <w:t>2</w:t>
      </w:r>
      <w:r w:rsidRPr="00F578B6">
        <w:rPr>
          <w:rFonts w:ascii="仿宋" w:eastAsia="仿宋" w:hAnsi="仿宋"/>
          <w:sz w:val="36"/>
          <w:szCs w:val="36"/>
        </w:rPr>
        <w:t>02</w:t>
      </w:r>
      <w:r w:rsidR="001A3617">
        <w:rPr>
          <w:rFonts w:ascii="仿宋" w:eastAsia="仿宋" w:hAnsi="仿宋"/>
          <w:sz w:val="36"/>
          <w:szCs w:val="36"/>
        </w:rPr>
        <w:t>2</w:t>
      </w:r>
      <w:r w:rsidRPr="00F578B6">
        <w:rPr>
          <w:rFonts w:ascii="仿宋" w:eastAsia="仿宋" w:hAnsi="仿宋" w:hint="eastAsia"/>
          <w:sz w:val="36"/>
          <w:szCs w:val="36"/>
        </w:rPr>
        <w:t>—2</w:t>
      </w:r>
      <w:r w:rsidRPr="00F578B6">
        <w:rPr>
          <w:rFonts w:ascii="仿宋" w:eastAsia="仿宋" w:hAnsi="仿宋"/>
          <w:sz w:val="36"/>
          <w:szCs w:val="36"/>
        </w:rPr>
        <w:t>02</w:t>
      </w:r>
      <w:r w:rsidR="001A3617">
        <w:rPr>
          <w:rFonts w:ascii="仿宋" w:eastAsia="仿宋" w:hAnsi="仿宋"/>
          <w:sz w:val="36"/>
          <w:szCs w:val="36"/>
        </w:rPr>
        <w:t>3</w:t>
      </w:r>
      <w:r w:rsidRPr="00F578B6">
        <w:rPr>
          <w:rFonts w:ascii="仿宋" w:eastAsia="仿宋" w:hAnsi="仿宋" w:hint="eastAsia"/>
          <w:sz w:val="36"/>
          <w:szCs w:val="36"/>
        </w:rPr>
        <w:t>学年第</w:t>
      </w:r>
      <w:r w:rsidR="001A3617">
        <w:rPr>
          <w:rFonts w:ascii="仿宋" w:eastAsia="仿宋" w:hAnsi="仿宋" w:hint="eastAsia"/>
          <w:sz w:val="36"/>
          <w:szCs w:val="36"/>
        </w:rPr>
        <w:t>一</w:t>
      </w:r>
      <w:r w:rsidRPr="00F578B6">
        <w:rPr>
          <w:rFonts w:ascii="仿宋" w:eastAsia="仿宋" w:hAnsi="仿宋" w:hint="eastAsia"/>
          <w:sz w:val="36"/>
          <w:szCs w:val="36"/>
        </w:rPr>
        <w:t>学期通识教育选修课选课通知</w:t>
      </w:r>
    </w:p>
    <w:p w14:paraId="01A93722" w14:textId="0D8FE981" w:rsidR="00114F02" w:rsidRPr="00F578B6" w:rsidRDefault="00114F02">
      <w:pPr>
        <w:rPr>
          <w:rFonts w:ascii="仿宋" w:eastAsia="仿宋" w:hAnsi="仿宋"/>
          <w:sz w:val="28"/>
          <w:szCs w:val="28"/>
        </w:rPr>
      </w:pPr>
      <w:r w:rsidRPr="00F578B6">
        <w:rPr>
          <w:rFonts w:ascii="仿宋" w:eastAsia="仿宋" w:hAnsi="仿宋" w:hint="eastAsia"/>
          <w:sz w:val="28"/>
          <w:szCs w:val="28"/>
        </w:rPr>
        <w:t>各教学单位：</w:t>
      </w:r>
    </w:p>
    <w:p w14:paraId="118B8E94" w14:textId="0A3C13D9" w:rsidR="00114F02" w:rsidRPr="00F578B6" w:rsidRDefault="00114F02" w:rsidP="00F578B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578B6">
        <w:rPr>
          <w:rFonts w:ascii="仿宋" w:eastAsia="仿宋" w:hAnsi="仿宋" w:hint="eastAsia"/>
          <w:sz w:val="28"/>
          <w:szCs w:val="28"/>
        </w:rPr>
        <w:t>根据本学期教学安排，2</w:t>
      </w:r>
      <w:r w:rsidRPr="00F578B6">
        <w:rPr>
          <w:rFonts w:ascii="仿宋" w:eastAsia="仿宋" w:hAnsi="仿宋"/>
          <w:sz w:val="28"/>
          <w:szCs w:val="28"/>
        </w:rPr>
        <w:t>02</w:t>
      </w:r>
      <w:r w:rsidR="001A3617">
        <w:rPr>
          <w:rFonts w:ascii="仿宋" w:eastAsia="仿宋" w:hAnsi="仿宋"/>
          <w:sz w:val="28"/>
          <w:szCs w:val="28"/>
        </w:rPr>
        <w:t>2</w:t>
      </w:r>
      <w:r w:rsidRPr="00F578B6">
        <w:rPr>
          <w:rFonts w:ascii="仿宋" w:eastAsia="仿宋" w:hAnsi="仿宋" w:hint="eastAsia"/>
          <w:sz w:val="28"/>
          <w:szCs w:val="28"/>
        </w:rPr>
        <w:t>—2</w:t>
      </w:r>
      <w:r w:rsidRPr="00F578B6">
        <w:rPr>
          <w:rFonts w:ascii="仿宋" w:eastAsia="仿宋" w:hAnsi="仿宋"/>
          <w:sz w:val="28"/>
          <w:szCs w:val="28"/>
        </w:rPr>
        <w:t>02</w:t>
      </w:r>
      <w:r w:rsidR="001A3617">
        <w:rPr>
          <w:rFonts w:ascii="仿宋" w:eastAsia="仿宋" w:hAnsi="仿宋"/>
          <w:sz w:val="28"/>
          <w:szCs w:val="28"/>
        </w:rPr>
        <w:t>3</w:t>
      </w:r>
      <w:r w:rsidRPr="00F578B6">
        <w:rPr>
          <w:rFonts w:ascii="仿宋" w:eastAsia="仿宋" w:hAnsi="仿宋" w:hint="eastAsia"/>
          <w:sz w:val="28"/>
          <w:szCs w:val="28"/>
        </w:rPr>
        <w:t>学年第</w:t>
      </w:r>
      <w:r w:rsidR="001A3617">
        <w:rPr>
          <w:rFonts w:ascii="仿宋" w:eastAsia="仿宋" w:hAnsi="仿宋" w:hint="eastAsia"/>
          <w:sz w:val="28"/>
          <w:szCs w:val="28"/>
        </w:rPr>
        <w:t>一</w:t>
      </w:r>
      <w:r w:rsidRPr="00F578B6">
        <w:rPr>
          <w:rFonts w:ascii="仿宋" w:eastAsia="仿宋" w:hAnsi="仿宋" w:hint="eastAsia"/>
          <w:sz w:val="28"/>
          <w:szCs w:val="28"/>
        </w:rPr>
        <w:t>学期通识教育选修课选课将于</w:t>
      </w:r>
      <w:r w:rsidR="001A3617">
        <w:rPr>
          <w:rFonts w:ascii="仿宋" w:eastAsia="仿宋" w:hAnsi="仿宋"/>
          <w:sz w:val="28"/>
          <w:szCs w:val="28"/>
        </w:rPr>
        <w:t>9</w:t>
      </w:r>
      <w:r w:rsidR="008E5A5D" w:rsidRPr="00F578B6">
        <w:rPr>
          <w:rFonts w:ascii="仿宋" w:eastAsia="仿宋" w:hAnsi="仿宋" w:hint="eastAsia"/>
          <w:sz w:val="28"/>
          <w:szCs w:val="28"/>
        </w:rPr>
        <w:t>月</w:t>
      </w:r>
      <w:r w:rsidR="001A3617">
        <w:rPr>
          <w:rFonts w:ascii="仿宋" w:eastAsia="仿宋" w:hAnsi="仿宋"/>
          <w:sz w:val="28"/>
          <w:szCs w:val="28"/>
        </w:rPr>
        <w:t>12</w:t>
      </w:r>
      <w:r w:rsidR="008E5A5D" w:rsidRPr="00F578B6">
        <w:rPr>
          <w:rFonts w:ascii="仿宋" w:eastAsia="仿宋" w:hAnsi="仿宋" w:hint="eastAsia"/>
          <w:sz w:val="28"/>
          <w:szCs w:val="28"/>
        </w:rPr>
        <w:t>日开始，选课时应注意</w:t>
      </w:r>
      <w:r w:rsidR="00F578B6" w:rsidRPr="00F578B6">
        <w:rPr>
          <w:rFonts w:ascii="仿宋" w:eastAsia="仿宋" w:hAnsi="仿宋" w:hint="eastAsia"/>
          <w:sz w:val="28"/>
          <w:szCs w:val="28"/>
        </w:rPr>
        <w:t>以下</w:t>
      </w:r>
      <w:r w:rsidR="008E5A5D" w:rsidRPr="00F578B6">
        <w:rPr>
          <w:rFonts w:ascii="仿宋" w:eastAsia="仿宋" w:hAnsi="仿宋" w:hint="eastAsia"/>
          <w:sz w:val="28"/>
          <w:szCs w:val="28"/>
        </w:rPr>
        <w:t>几点：</w:t>
      </w:r>
    </w:p>
    <w:p w14:paraId="1A4E0C7F" w14:textId="1666711E" w:rsidR="008E5A5D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8E5A5D" w:rsidRPr="00F578B6">
        <w:rPr>
          <w:rFonts w:ascii="仿宋" w:eastAsia="仿宋" w:hAnsi="仿宋" w:hint="eastAsia"/>
          <w:sz w:val="28"/>
          <w:szCs w:val="28"/>
        </w:rPr>
        <w:t>选课步骤</w:t>
      </w:r>
    </w:p>
    <w:p w14:paraId="0609F3DA" w14:textId="057C8DB9" w:rsidR="008E5A5D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8E5A5D" w:rsidRPr="00F578B6">
        <w:rPr>
          <w:rFonts w:ascii="仿宋" w:eastAsia="仿宋" w:hAnsi="仿宋" w:hint="eastAsia"/>
          <w:sz w:val="28"/>
          <w:szCs w:val="28"/>
        </w:rPr>
        <w:t>进入教务系统登录界面：输入学号、密码、登录；</w:t>
      </w:r>
    </w:p>
    <w:p w14:paraId="460D4FA3" w14:textId="7201F6B1" w:rsidR="008E5A5D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8E5A5D" w:rsidRPr="00F578B6">
        <w:rPr>
          <w:rFonts w:ascii="仿宋" w:eastAsia="仿宋" w:hAnsi="仿宋" w:hint="eastAsia"/>
          <w:sz w:val="28"/>
          <w:szCs w:val="28"/>
        </w:rPr>
        <w:t>点击【网上选课】→【校选修课】；</w:t>
      </w:r>
    </w:p>
    <w:p w14:paraId="5BED0047" w14:textId="40AB3884" w:rsidR="008E5A5D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8E5A5D" w:rsidRPr="00F578B6">
        <w:rPr>
          <w:rFonts w:ascii="仿宋" w:eastAsia="仿宋" w:hAnsi="仿宋" w:hint="eastAsia"/>
          <w:sz w:val="28"/>
          <w:szCs w:val="28"/>
        </w:rPr>
        <w:t>根据学生本人课程表，在空闲时间选择课程，</w:t>
      </w:r>
      <w:r w:rsidR="00FD22AD" w:rsidRPr="00F578B6">
        <w:rPr>
          <w:rFonts w:ascii="仿宋" w:eastAsia="仿宋" w:hAnsi="仿宋" w:hint="eastAsia"/>
          <w:sz w:val="28"/>
          <w:szCs w:val="28"/>
        </w:rPr>
        <w:t>在选课前可通过2</w:t>
      </w:r>
      <w:r w:rsidR="00FD22AD" w:rsidRPr="00F578B6">
        <w:rPr>
          <w:rFonts w:ascii="仿宋" w:eastAsia="仿宋" w:hAnsi="仿宋"/>
          <w:sz w:val="28"/>
          <w:szCs w:val="28"/>
        </w:rPr>
        <w:t>02</w:t>
      </w:r>
      <w:r w:rsidR="001A3617">
        <w:rPr>
          <w:rFonts w:ascii="仿宋" w:eastAsia="仿宋" w:hAnsi="仿宋"/>
          <w:sz w:val="28"/>
          <w:szCs w:val="28"/>
        </w:rPr>
        <w:t>2</w:t>
      </w:r>
      <w:r w:rsidR="00FD22AD" w:rsidRPr="00F578B6">
        <w:rPr>
          <w:rFonts w:ascii="仿宋" w:eastAsia="仿宋" w:hAnsi="仿宋" w:hint="eastAsia"/>
          <w:sz w:val="28"/>
          <w:szCs w:val="28"/>
        </w:rPr>
        <w:t>—</w:t>
      </w:r>
      <w:r w:rsidR="00FD22AD" w:rsidRPr="00F578B6">
        <w:rPr>
          <w:rFonts w:ascii="仿宋" w:eastAsia="仿宋" w:hAnsi="仿宋"/>
          <w:sz w:val="28"/>
          <w:szCs w:val="28"/>
        </w:rPr>
        <w:t>202</w:t>
      </w:r>
      <w:r w:rsidR="001A3617">
        <w:rPr>
          <w:rFonts w:ascii="仿宋" w:eastAsia="仿宋" w:hAnsi="仿宋"/>
          <w:sz w:val="28"/>
          <w:szCs w:val="28"/>
        </w:rPr>
        <w:t>3</w:t>
      </w:r>
      <w:r w:rsidR="00FD22AD" w:rsidRPr="00F578B6">
        <w:rPr>
          <w:rFonts w:ascii="仿宋" w:eastAsia="仿宋" w:hAnsi="仿宋" w:hint="eastAsia"/>
          <w:sz w:val="28"/>
          <w:szCs w:val="28"/>
        </w:rPr>
        <w:t>学年第</w:t>
      </w:r>
      <w:r w:rsidR="001A3617">
        <w:rPr>
          <w:rFonts w:ascii="仿宋" w:eastAsia="仿宋" w:hAnsi="仿宋" w:hint="eastAsia"/>
          <w:sz w:val="28"/>
          <w:szCs w:val="28"/>
        </w:rPr>
        <w:t>一</w:t>
      </w:r>
      <w:r w:rsidR="00FD22AD" w:rsidRPr="00F578B6">
        <w:rPr>
          <w:rFonts w:ascii="仿宋" w:eastAsia="仿宋" w:hAnsi="仿宋" w:hint="eastAsia"/>
          <w:sz w:val="28"/>
          <w:szCs w:val="28"/>
        </w:rPr>
        <w:t>学期通识教育选修课</w:t>
      </w:r>
      <w:proofErr w:type="gramStart"/>
      <w:r w:rsidR="00FD22AD" w:rsidRPr="00F578B6">
        <w:rPr>
          <w:rFonts w:ascii="仿宋" w:eastAsia="仿宋" w:hAnsi="仿宋" w:hint="eastAsia"/>
          <w:sz w:val="28"/>
          <w:szCs w:val="28"/>
        </w:rPr>
        <w:t>课单了解</w:t>
      </w:r>
      <w:proofErr w:type="gramEnd"/>
      <w:r w:rsidR="00FD22AD" w:rsidRPr="00F578B6">
        <w:rPr>
          <w:rFonts w:ascii="仿宋" w:eastAsia="仿宋" w:hAnsi="仿宋" w:hint="eastAsia"/>
          <w:sz w:val="28"/>
          <w:szCs w:val="28"/>
        </w:rPr>
        <w:t>课程相关信息；</w:t>
      </w:r>
    </w:p>
    <w:p w14:paraId="3E32001F" w14:textId="7DAB429E" w:rsidR="00FD22AD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="00FD22AD" w:rsidRPr="00F578B6">
        <w:rPr>
          <w:rFonts w:ascii="仿宋" w:eastAsia="仿宋" w:hAnsi="仿宋" w:hint="eastAsia"/>
          <w:sz w:val="28"/>
          <w:szCs w:val="28"/>
        </w:rPr>
        <w:t>点击课程选项栏下方的【提交】键，选课成功后，在学生个人课表中会显示已选课程的上课时间及地点等（</w:t>
      </w:r>
      <w:r>
        <w:rPr>
          <w:rFonts w:ascii="仿宋" w:eastAsia="仿宋" w:hAnsi="仿宋" w:hint="eastAsia"/>
          <w:sz w:val="28"/>
          <w:szCs w:val="28"/>
        </w:rPr>
        <w:t>在线开放</w:t>
      </w:r>
      <w:r w:rsidR="00FD22AD" w:rsidRPr="00F578B6">
        <w:rPr>
          <w:rFonts w:ascii="仿宋" w:eastAsia="仿宋" w:hAnsi="仿宋" w:hint="eastAsia"/>
          <w:sz w:val="28"/>
          <w:szCs w:val="28"/>
        </w:rPr>
        <w:t>课程无上课地点）；</w:t>
      </w:r>
    </w:p>
    <w:p w14:paraId="4094B894" w14:textId="40F6E078" w:rsidR="00FD22AD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 w:rsidR="00FD22AD" w:rsidRPr="00F578B6">
        <w:rPr>
          <w:rFonts w:ascii="仿宋" w:eastAsia="仿宋" w:hAnsi="仿宋" w:hint="eastAsia"/>
          <w:sz w:val="28"/>
          <w:szCs w:val="28"/>
        </w:rPr>
        <w:t>特别强调：如忘记密码请联系</w:t>
      </w:r>
      <w:r w:rsidR="002D6476" w:rsidRPr="00F578B6">
        <w:rPr>
          <w:rFonts w:ascii="仿宋" w:eastAsia="仿宋" w:hAnsi="仿宋" w:hint="eastAsia"/>
          <w:sz w:val="28"/>
          <w:szCs w:val="28"/>
        </w:rPr>
        <w:t>学院办公室教学秘书老师进行</w:t>
      </w:r>
      <w:r w:rsidR="00C43261">
        <w:rPr>
          <w:rFonts w:ascii="仿宋" w:eastAsia="仿宋" w:hAnsi="仿宋" w:hint="eastAsia"/>
          <w:sz w:val="28"/>
          <w:szCs w:val="28"/>
        </w:rPr>
        <w:t>查</w:t>
      </w:r>
      <w:proofErr w:type="gramStart"/>
      <w:r w:rsidR="00C43261">
        <w:rPr>
          <w:rFonts w:ascii="仿宋" w:eastAsia="仿宋" w:hAnsi="仿宋" w:hint="eastAsia"/>
          <w:sz w:val="28"/>
          <w:szCs w:val="28"/>
        </w:rPr>
        <w:t>询</w:t>
      </w:r>
      <w:proofErr w:type="gramEnd"/>
      <w:r w:rsidR="002D6476" w:rsidRPr="00F578B6">
        <w:rPr>
          <w:rFonts w:ascii="仿宋" w:eastAsia="仿宋" w:hAnsi="仿宋" w:hint="eastAsia"/>
          <w:sz w:val="28"/>
          <w:szCs w:val="28"/>
        </w:rPr>
        <w:t>。</w:t>
      </w:r>
    </w:p>
    <w:p w14:paraId="361E17E1" w14:textId="4A67C3AF" w:rsidR="002D6476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2D6476" w:rsidRPr="00F578B6">
        <w:rPr>
          <w:rFonts w:ascii="仿宋" w:eastAsia="仿宋" w:hAnsi="仿宋" w:hint="eastAsia"/>
          <w:sz w:val="28"/>
          <w:szCs w:val="28"/>
        </w:rPr>
        <w:t>通识教育选修课选课注意事项</w:t>
      </w:r>
    </w:p>
    <w:p w14:paraId="0941F53E" w14:textId="48D4B313" w:rsidR="002D6476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2D6476" w:rsidRPr="00F578B6">
        <w:rPr>
          <w:rFonts w:ascii="仿宋" w:eastAsia="仿宋" w:hAnsi="仿宋" w:hint="eastAsia"/>
          <w:sz w:val="28"/>
          <w:szCs w:val="28"/>
        </w:rPr>
        <w:t>学习模式介绍</w:t>
      </w:r>
    </w:p>
    <w:p w14:paraId="56394D9C" w14:textId="0ACC248A" w:rsidR="002D6476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2D6476" w:rsidRPr="00F578B6">
        <w:rPr>
          <w:rFonts w:ascii="仿宋" w:eastAsia="仿宋" w:hAnsi="仿宋" w:hint="eastAsia"/>
          <w:sz w:val="28"/>
          <w:szCs w:val="28"/>
        </w:rPr>
        <w:t>在线模式，即大规模在线开放课程（M</w:t>
      </w:r>
      <w:r w:rsidR="002D6476" w:rsidRPr="00F578B6">
        <w:rPr>
          <w:rFonts w:ascii="仿宋" w:eastAsia="仿宋" w:hAnsi="仿宋"/>
          <w:sz w:val="28"/>
          <w:szCs w:val="28"/>
        </w:rPr>
        <w:t>OOC</w:t>
      </w:r>
      <w:r w:rsidR="002D6476" w:rsidRPr="00F578B6">
        <w:rPr>
          <w:rFonts w:ascii="仿宋" w:eastAsia="仿宋" w:hAnsi="仿宋" w:hint="eastAsia"/>
          <w:sz w:val="28"/>
          <w:szCs w:val="28"/>
        </w:rPr>
        <w:t>），所有教学环节及课程考核均由学生自主在网络上完成，不受上课时间约束。</w:t>
      </w:r>
    </w:p>
    <w:p w14:paraId="0FCA51F7" w14:textId="79FF16E4" w:rsidR="002D6476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2D6476" w:rsidRPr="00F578B6">
        <w:rPr>
          <w:rFonts w:ascii="仿宋" w:eastAsia="仿宋" w:hAnsi="仿宋" w:hint="eastAsia"/>
          <w:sz w:val="28"/>
          <w:szCs w:val="28"/>
        </w:rPr>
        <w:t>混合模式，即小规模私有在线课程（S</w:t>
      </w:r>
      <w:r w:rsidR="002D6476" w:rsidRPr="00F578B6">
        <w:rPr>
          <w:rFonts w:ascii="仿宋" w:eastAsia="仿宋" w:hAnsi="仿宋"/>
          <w:sz w:val="28"/>
          <w:szCs w:val="28"/>
        </w:rPr>
        <w:t>POC</w:t>
      </w:r>
      <w:r w:rsidR="002D6476" w:rsidRPr="00F578B6">
        <w:rPr>
          <w:rFonts w:ascii="仿宋" w:eastAsia="仿宋" w:hAnsi="仿宋" w:hint="eastAsia"/>
          <w:sz w:val="28"/>
          <w:szCs w:val="28"/>
        </w:rPr>
        <w:t>），教学环节包括学生在线学习、在线测试、见面</w:t>
      </w:r>
      <w:proofErr w:type="gramStart"/>
      <w:r w:rsidR="002D6476" w:rsidRPr="00F578B6">
        <w:rPr>
          <w:rFonts w:ascii="仿宋" w:eastAsia="仿宋" w:hAnsi="仿宋" w:hint="eastAsia"/>
          <w:sz w:val="28"/>
          <w:szCs w:val="28"/>
        </w:rPr>
        <w:t>课讨论</w:t>
      </w:r>
      <w:proofErr w:type="gramEnd"/>
      <w:r w:rsidR="002D6476" w:rsidRPr="00F578B6">
        <w:rPr>
          <w:rFonts w:ascii="仿宋" w:eastAsia="仿宋" w:hAnsi="仿宋" w:hint="eastAsia"/>
          <w:sz w:val="28"/>
          <w:szCs w:val="28"/>
        </w:rPr>
        <w:t>和考核等。</w:t>
      </w:r>
    </w:p>
    <w:p w14:paraId="0C92D9D3" w14:textId="7E645454" w:rsidR="002D6476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2D6476" w:rsidRPr="00F578B6">
        <w:rPr>
          <w:rFonts w:ascii="仿宋" w:eastAsia="仿宋" w:hAnsi="仿宋" w:hint="eastAsia"/>
          <w:sz w:val="28"/>
          <w:szCs w:val="28"/>
        </w:rPr>
        <w:t>课堂讲授模式，即所有教学环节均在教室</w:t>
      </w:r>
      <w:r w:rsidR="00D4785F" w:rsidRPr="00F578B6">
        <w:rPr>
          <w:rFonts w:ascii="仿宋" w:eastAsia="仿宋" w:hAnsi="仿宋" w:hint="eastAsia"/>
          <w:sz w:val="28"/>
          <w:szCs w:val="28"/>
        </w:rPr>
        <w:t>中完成。</w:t>
      </w:r>
    </w:p>
    <w:p w14:paraId="38514FBC" w14:textId="77777777" w:rsidR="009D429C" w:rsidRDefault="009D429C" w:rsidP="008E5A5D">
      <w:pPr>
        <w:rPr>
          <w:rFonts w:ascii="仿宋" w:eastAsia="仿宋" w:hAnsi="仿宋"/>
          <w:sz w:val="28"/>
          <w:szCs w:val="28"/>
        </w:rPr>
      </w:pPr>
    </w:p>
    <w:p w14:paraId="5FC043C8" w14:textId="3FA869A8" w:rsidR="00D4785F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</w:t>
      </w:r>
      <w:r>
        <w:rPr>
          <w:rFonts w:ascii="仿宋" w:eastAsia="仿宋" w:hAnsi="仿宋"/>
          <w:sz w:val="28"/>
          <w:szCs w:val="28"/>
        </w:rPr>
        <w:t>.</w:t>
      </w:r>
      <w:r w:rsidR="00D4785F" w:rsidRPr="00F578B6">
        <w:rPr>
          <w:rFonts w:ascii="仿宋" w:eastAsia="仿宋" w:hAnsi="仿宋" w:hint="eastAsia"/>
          <w:sz w:val="28"/>
          <w:szCs w:val="28"/>
        </w:rPr>
        <w:t>选课时间</w:t>
      </w:r>
    </w:p>
    <w:p w14:paraId="0AEEA836" w14:textId="2108CA72" w:rsidR="00D4785F" w:rsidRDefault="001A3617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 w:rsidR="00D4785F" w:rsidRPr="00F578B6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12</w:t>
      </w:r>
      <w:r w:rsidR="00D4785F" w:rsidRPr="00F578B6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08</w:t>
      </w:r>
      <w:r w:rsidR="00D4785F" w:rsidRPr="00F578B6">
        <w:rPr>
          <w:rFonts w:ascii="仿宋" w:eastAsia="仿宋" w:hAnsi="仿宋" w:hint="eastAsia"/>
          <w:sz w:val="28"/>
          <w:szCs w:val="28"/>
        </w:rPr>
        <w:t>:</w:t>
      </w:r>
      <w:r w:rsidR="00D4785F" w:rsidRPr="00F578B6">
        <w:rPr>
          <w:rFonts w:ascii="仿宋" w:eastAsia="仿宋" w:hAnsi="仿宋"/>
          <w:sz w:val="28"/>
          <w:szCs w:val="28"/>
        </w:rPr>
        <w:t>00</w:t>
      </w:r>
      <w:r w:rsidR="00D4785F" w:rsidRPr="00F578B6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/>
          <w:sz w:val="28"/>
          <w:szCs w:val="28"/>
        </w:rPr>
        <w:t>9</w:t>
      </w:r>
      <w:r w:rsidR="00D4785F" w:rsidRPr="00F578B6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14</w:t>
      </w:r>
      <w:r w:rsidR="00D4785F" w:rsidRPr="00F578B6">
        <w:rPr>
          <w:rFonts w:ascii="仿宋" w:eastAsia="仿宋" w:hAnsi="仿宋" w:hint="eastAsia"/>
          <w:sz w:val="28"/>
          <w:szCs w:val="28"/>
        </w:rPr>
        <w:t>日0</w:t>
      </w:r>
      <w:r w:rsidR="00D4785F" w:rsidRPr="00F578B6">
        <w:rPr>
          <w:rFonts w:ascii="仿宋" w:eastAsia="仿宋" w:hAnsi="仿宋"/>
          <w:sz w:val="28"/>
          <w:szCs w:val="28"/>
        </w:rPr>
        <w:t>7</w:t>
      </w:r>
      <w:r w:rsidR="00D4785F" w:rsidRPr="00F578B6">
        <w:rPr>
          <w:rFonts w:ascii="仿宋" w:eastAsia="仿宋" w:hAnsi="仿宋" w:hint="eastAsia"/>
          <w:sz w:val="28"/>
          <w:szCs w:val="28"/>
        </w:rPr>
        <w:t>:</w:t>
      </w:r>
      <w:r w:rsidR="00D4785F" w:rsidRPr="00F578B6">
        <w:rPr>
          <w:rFonts w:ascii="仿宋" w:eastAsia="仿宋" w:hAnsi="仿宋"/>
          <w:sz w:val="28"/>
          <w:szCs w:val="28"/>
        </w:rPr>
        <w:t>00</w:t>
      </w:r>
    </w:p>
    <w:p w14:paraId="694B4184" w14:textId="7F0D07D3" w:rsidR="001A3617" w:rsidRDefault="001A3617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选课对象</w:t>
      </w:r>
    </w:p>
    <w:p w14:paraId="31F22729" w14:textId="34F6F045" w:rsidR="001A3617" w:rsidRPr="00F578B6" w:rsidRDefault="001A3617" w:rsidP="009D429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019</w:t>
      </w:r>
      <w:r>
        <w:rPr>
          <w:rFonts w:ascii="仿宋" w:eastAsia="仿宋" w:hAnsi="仿宋" w:hint="eastAsia"/>
          <w:sz w:val="28"/>
          <w:szCs w:val="28"/>
        </w:rPr>
        <w:t>级、2</w:t>
      </w:r>
      <w:r>
        <w:rPr>
          <w:rFonts w:ascii="仿宋" w:eastAsia="仿宋" w:hAnsi="仿宋"/>
          <w:sz w:val="28"/>
          <w:szCs w:val="28"/>
        </w:rPr>
        <w:t>020</w:t>
      </w:r>
      <w:r>
        <w:rPr>
          <w:rFonts w:ascii="仿宋" w:eastAsia="仿宋" w:hAnsi="仿宋" w:hint="eastAsia"/>
          <w:sz w:val="28"/>
          <w:szCs w:val="28"/>
        </w:rPr>
        <w:t>级、</w:t>
      </w:r>
      <w:r>
        <w:rPr>
          <w:rFonts w:ascii="仿宋" w:eastAsia="仿宋" w:hAnsi="仿宋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级全体学生</w:t>
      </w:r>
    </w:p>
    <w:p w14:paraId="28FB458C" w14:textId="41F2DA98" w:rsidR="00D4785F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4785F" w:rsidRPr="00F578B6">
        <w:rPr>
          <w:rFonts w:ascii="仿宋" w:eastAsia="仿宋" w:hAnsi="仿宋" w:hint="eastAsia"/>
          <w:sz w:val="28"/>
          <w:szCs w:val="28"/>
        </w:rPr>
        <w:t>具体要求</w:t>
      </w:r>
    </w:p>
    <w:p w14:paraId="1090A1D4" w14:textId="145FC792" w:rsidR="00D4785F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D4785F" w:rsidRPr="00F578B6">
        <w:rPr>
          <w:rFonts w:ascii="仿宋" w:eastAsia="仿宋" w:hAnsi="仿宋" w:hint="eastAsia"/>
          <w:sz w:val="28"/>
          <w:szCs w:val="28"/>
        </w:rPr>
        <w:t>学生每人最多可选2学分（1门）课程；所选课程不得与已修过的课程相同，否则不能获得学分。</w:t>
      </w:r>
    </w:p>
    <w:p w14:paraId="2E8FE768" w14:textId="3A7B94BB" w:rsidR="00F578B6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C01D05" w:rsidRPr="00F578B6">
        <w:rPr>
          <w:rFonts w:ascii="仿宋" w:eastAsia="仿宋" w:hAnsi="仿宋" w:hint="eastAsia"/>
          <w:sz w:val="28"/>
          <w:szCs w:val="28"/>
        </w:rPr>
        <w:t>学生在校期间</w:t>
      </w:r>
      <w:r w:rsidR="00461F9B">
        <w:rPr>
          <w:rFonts w:ascii="仿宋" w:eastAsia="仿宋" w:hAnsi="仿宋" w:hint="eastAsia"/>
          <w:sz w:val="28"/>
          <w:szCs w:val="28"/>
        </w:rPr>
        <w:t>至少选修</w:t>
      </w:r>
      <w:r w:rsidR="00461F9B" w:rsidRPr="00F578B6">
        <w:rPr>
          <w:rFonts w:ascii="仿宋" w:eastAsia="仿宋" w:hAnsi="仿宋" w:hint="eastAsia"/>
          <w:sz w:val="28"/>
          <w:szCs w:val="28"/>
        </w:rPr>
        <w:t>2学分（1门）</w:t>
      </w:r>
      <w:r w:rsidR="00C01D05" w:rsidRPr="00F578B6">
        <w:rPr>
          <w:rFonts w:ascii="仿宋" w:eastAsia="仿宋" w:hAnsi="仿宋" w:hint="eastAsia"/>
          <w:sz w:val="28"/>
          <w:szCs w:val="28"/>
        </w:rPr>
        <w:t>美学美育课程。</w:t>
      </w:r>
    </w:p>
    <w:p w14:paraId="5047BCDD" w14:textId="2ACBDDD6" w:rsidR="00C01D05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C01D05" w:rsidRPr="00F578B6">
        <w:rPr>
          <w:rFonts w:ascii="仿宋" w:eastAsia="仿宋" w:hAnsi="仿宋" w:hint="eastAsia"/>
          <w:sz w:val="28"/>
          <w:szCs w:val="28"/>
        </w:rPr>
        <w:t>在线开放课程注意事项</w:t>
      </w:r>
    </w:p>
    <w:p w14:paraId="47CE56B2" w14:textId="2103B2AC" w:rsidR="00C01D05" w:rsidRPr="00F578B6" w:rsidRDefault="009D429C" w:rsidP="009D42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C01D05" w:rsidRPr="00F578B6">
        <w:rPr>
          <w:rFonts w:ascii="仿宋" w:eastAsia="仿宋" w:hAnsi="仿宋" w:hint="eastAsia"/>
          <w:sz w:val="28"/>
          <w:szCs w:val="28"/>
        </w:rPr>
        <w:t>混合式授课的课程（S</w:t>
      </w:r>
      <w:r w:rsidR="00C01D05" w:rsidRPr="00F578B6">
        <w:rPr>
          <w:rFonts w:ascii="仿宋" w:eastAsia="仿宋" w:hAnsi="仿宋"/>
          <w:sz w:val="28"/>
          <w:szCs w:val="28"/>
        </w:rPr>
        <w:t>POC</w:t>
      </w:r>
      <w:r w:rsidR="00C01D05" w:rsidRPr="00F578B6">
        <w:rPr>
          <w:rFonts w:ascii="仿宋" w:eastAsia="仿宋" w:hAnsi="仿宋" w:hint="eastAsia"/>
          <w:sz w:val="28"/>
          <w:szCs w:val="28"/>
        </w:rPr>
        <w:t>），此类课程需要选课学生</w:t>
      </w:r>
      <w:r w:rsidR="00F578B6" w:rsidRPr="00F578B6">
        <w:rPr>
          <w:rFonts w:ascii="仿宋" w:eastAsia="仿宋" w:hAnsi="仿宋" w:hint="eastAsia"/>
          <w:sz w:val="28"/>
          <w:szCs w:val="28"/>
        </w:rPr>
        <w:t>须在规定的时间去教室上课并完成课程平台上的学习内容。</w:t>
      </w:r>
    </w:p>
    <w:p w14:paraId="5505AE44" w14:textId="332CC4AC" w:rsidR="00F578B6" w:rsidRPr="00F578B6" w:rsidRDefault="00663B77" w:rsidP="00663B77">
      <w:pPr>
        <w:ind w:firstLineChars="200" w:firstLine="560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F578B6" w:rsidRPr="00F578B6">
        <w:rPr>
          <w:rFonts w:ascii="仿宋" w:eastAsia="仿宋" w:hAnsi="仿宋" w:hint="eastAsia"/>
          <w:sz w:val="28"/>
          <w:szCs w:val="28"/>
        </w:rPr>
        <w:t>在线模式授课的课程（M</w:t>
      </w:r>
      <w:r w:rsidR="00F578B6" w:rsidRPr="00F578B6">
        <w:rPr>
          <w:rFonts w:ascii="仿宋" w:eastAsia="仿宋" w:hAnsi="仿宋"/>
          <w:sz w:val="28"/>
          <w:szCs w:val="28"/>
        </w:rPr>
        <w:t>OOC</w:t>
      </w:r>
      <w:r w:rsidR="00F578B6" w:rsidRPr="00F578B6">
        <w:rPr>
          <w:rFonts w:ascii="仿宋" w:eastAsia="仿宋" w:hAnsi="仿宋" w:hint="eastAsia"/>
          <w:sz w:val="28"/>
          <w:szCs w:val="28"/>
        </w:rPr>
        <w:t>）,此类课程需要选课学生在课程平台独立完成所</w:t>
      </w:r>
      <w:proofErr w:type="gramStart"/>
      <w:r w:rsidR="00F578B6" w:rsidRPr="00F578B6">
        <w:rPr>
          <w:rFonts w:ascii="仿宋" w:eastAsia="仿宋" w:hAnsi="仿宋" w:hint="eastAsia"/>
          <w:sz w:val="28"/>
          <w:szCs w:val="28"/>
        </w:rPr>
        <w:t>有线上</w:t>
      </w:r>
      <w:proofErr w:type="gramEnd"/>
      <w:r w:rsidR="00F578B6" w:rsidRPr="00F578B6">
        <w:rPr>
          <w:rFonts w:ascii="仿宋" w:eastAsia="仿宋" w:hAnsi="仿宋" w:hint="eastAsia"/>
          <w:sz w:val="28"/>
          <w:szCs w:val="28"/>
        </w:rPr>
        <w:t>学习、章节测试、作业及考核等环节，其成绩由课程平台自动生成。</w:t>
      </w:r>
    </w:p>
    <w:sectPr w:rsidR="00F578B6" w:rsidRPr="00F57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E9DB" w14:textId="77777777" w:rsidR="008C556C" w:rsidRDefault="008C556C" w:rsidP="00EE2563">
      <w:r>
        <w:separator/>
      </w:r>
    </w:p>
  </w:endnote>
  <w:endnote w:type="continuationSeparator" w:id="0">
    <w:p w14:paraId="583EA91E" w14:textId="77777777" w:rsidR="008C556C" w:rsidRDefault="008C556C" w:rsidP="00EE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07BA" w14:textId="77777777" w:rsidR="008C556C" w:rsidRDefault="008C556C" w:rsidP="00EE2563">
      <w:r>
        <w:separator/>
      </w:r>
    </w:p>
  </w:footnote>
  <w:footnote w:type="continuationSeparator" w:id="0">
    <w:p w14:paraId="2D5221B0" w14:textId="77777777" w:rsidR="008C556C" w:rsidRDefault="008C556C" w:rsidP="00EE2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45058"/>
    <w:multiLevelType w:val="hybridMultilevel"/>
    <w:tmpl w:val="CDF81A64"/>
    <w:lvl w:ilvl="0" w:tplc="E16A437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E2C94"/>
    <w:multiLevelType w:val="hybridMultilevel"/>
    <w:tmpl w:val="2368A9FA"/>
    <w:lvl w:ilvl="0" w:tplc="69462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6918310">
    <w:abstractNumId w:val="0"/>
  </w:num>
  <w:num w:numId="2" w16cid:durableId="182218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9A"/>
    <w:rsid w:val="00027561"/>
    <w:rsid w:val="00062D3B"/>
    <w:rsid w:val="00114F02"/>
    <w:rsid w:val="00175709"/>
    <w:rsid w:val="001A3617"/>
    <w:rsid w:val="002D6476"/>
    <w:rsid w:val="00364CFD"/>
    <w:rsid w:val="00461F9B"/>
    <w:rsid w:val="00663B77"/>
    <w:rsid w:val="00846BCE"/>
    <w:rsid w:val="008C556C"/>
    <w:rsid w:val="008E5A5D"/>
    <w:rsid w:val="009B31DC"/>
    <w:rsid w:val="009D429C"/>
    <w:rsid w:val="00B727EA"/>
    <w:rsid w:val="00BE679A"/>
    <w:rsid w:val="00C01D05"/>
    <w:rsid w:val="00C43261"/>
    <w:rsid w:val="00D4785F"/>
    <w:rsid w:val="00EE2563"/>
    <w:rsid w:val="00F578B6"/>
    <w:rsid w:val="00F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F576C"/>
  <w15:chartTrackingRefBased/>
  <w15:docId w15:val="{55418881-5003-4143-A880-D1CE33CD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A5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E2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25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2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2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yang</dc:creator>
  <cp:keywords/>
  <dc:description/>
  <cp:lastModifiedBy>zhao yang</cp:lastModifiedBy>
  <cp:revision>8</cp:revision>
  <dcterms:created xsi:type="dcterms:W3CDTF">2022-03-08T01:52:00Z</dcterms:created>
  <dcterms:modified xsi:type="dcterms:W3CDTF">2022-09-03T11:02:00Z</dcterms:modified>
</cp:coreProperties>
</file>